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E5" w:rsidRPr="000303A4" w:rsidRDefault="008618E5" w:rsidP="00861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03A4">
        <w:rPr>
          <w:rFonts w:ascii="Times New Roman" w:hAnsi="Times New Roman" w:cs="Times New Roman"/>
          <w:b/>
          <w:sz w:val="28"/>
          <w:szCs w:val="28"/>
        </w:rPr>
        <w:t>P</w:t>
      </w:r>
      <w:r w:rsidR="009C262F">
        <w:rPr>
          <w:rFonts w:ascii="Times New Roman" w:hAnsi="Times New Roman" w:cs="Times New Roman"/>
          <w:b/>
          <w:sz w:val="28"/>
          <w:szCs w:val="28"/>
        </w:rPr>
        <w:t>Z</w:t>
      </w:r>
      <w:r w:rsidRPr="000303A4">
        <w:rPr>
          <w:rFonts w:ascii="Times New Roman" w:hAnsi="Times New Roman" w:cs="Times New Roman"/>
          <w:b/>
          <w:sz w:val="28"/>
          <w:szCs w:val="28"/>
        </w:rPr>
        <w:t>O – historia – Szkoła Branżowa po Szkole Podstawowej</w:t>
      </w:r>
      <w:bookmarkStart w:id="0" w:name="_GoBack"/>
      <w:bookmarkEnd w:id="0"/>
    </w:p>
    <w:p w:rsidR="00F01DB0" w:rsidRPr="000303A4" w:rsidRDefault="00F01DB0" w:rsidP="00861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1DB0" w:rsidRPr="000303A4" w:rsidRDefault="00F01DB0" w:rsidP="00F01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Wewnątrzszkolne Zasady Oceniania w nauczaniu zdalnym mają charakter przejściowy.  </w:t>
      </w:r>
    </w:p>
    <w:p w:rsidR="00F01DB0" w:rsidRPr="000303A4" w:rsidRDefault="00F01DB0" w:rsidP="00F01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DB0" w:rsidRPr="000303A4" w:rsidRDefault="00F01DB0" w:rsidP="00F01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3A4">
        <w:rPr>
          <w:rFonts w:ascii="Times New Roman" w:eastAsia="Times New Roman" w:hAnsi="Times New Roman" w:cs="Times New Roman"/>
          <w:sz w:val="24"/>
          <w:szCs w:val="24"/>
          <w:lang w:eastAsia="pl-PL"/>
        </w:rPr>
        <w:t>2. Przedmiotowe Zasady Oceniania z historii w nauczaniu zdalnym wprowadza się w celu umożliwienia realizacji podstawy programowej, r</w:t>
      </w:r>
      <w:r w:rsidR="00301F37" w:rsidRPr="00030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ozwijania zainteresowań </w:t>
      </w:r>
      <w:r w:rsidRPr="000303A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oraz monitorowania postępów edukacyjnych uczniów.</w:t>
      </w:r>
    </w:p>
    <w:p w:rsidR="00F01DB0" w:rsidRPr="000303A4" w:rsidRDefault="00F01DB0" w:rsidP="008618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1DB0" w:rsidRPr="000303A4" w:rsidRDefault="00F01DB0" w:rsidP="00F01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3A4">
        <w:rPr>
          <w:rFonts w:ascii="Times New Roman" w:eastAsia="Times New Roman" w:hAnsi="Times New Roman" w:cs="Times New Roman"/>
          <w:sz w:val="24"/>
          <w:szCs w:val="24"/>
          <w:lang w:eastAsia="pl-PL"/>
        </w:rPr>
        <w:t>3. Sposoby pracy:</w:t>
      </w:r>
    </w:p>
    <w:p w:rsidR="00F01DB0" w:rsidRPr="000303A4" w:rsidRDefault="00F01DB0" w:rsidP="00F01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3A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01F37" w:rsidRPr="00030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</w:t>
      </w:r>
      <w:r w:rsidRPr="000303A4">
        <w:rPr>
          <w:rFonts w:ascii="Times New Roman" w:eastAsia="Times New Roman" w:hAnsi="Times New Roman" w:cs="Times New Roman"/>
          <w:sz w:val="24"/>
          <w:szCs w:val="24"/>
          <w:lang w:eastAsia="pl-PL"/>
        </w:rPr>
        <w:t>łównym kanałem wymiany informacji pomiędzy nauczycielem a uczniem jest strona internetowa ZPSWR. Nauczyciel udostępnia wspomnianą drogą materiały do pracy / są to karty pracy, prezentacje, linki do filmów edukacyjnych</w:t>
      </w:r>
      <w:r w:rsidR="00301F37" w:rsidRPr="000303A4">
        <w:rPr>
          <w:rFonts w:ascii="Times New Roman" w:eastAsia="Times New Roman" w:hAnsi="Times New Roman" w:cs="Times New Roman"/>
          <w:sz w:val="24"/>
          <w:szCs w:val="24"/>
          <w:lang w:eastAsia="pl-PL"/>
        </w:rPr>
        <w:t>, interaktywnych quizów</w:t>
      </w:r>
      <w:r w:rsidRPr="000303A4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</w:p>
    <w:p w:rsidR="00F01DB0" w:rsidRPr="000303A4" w:rsidRDefault="00F01DB0" w:rsidP="00F01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DB0" w:rsidRPr="000303A4" w:rsidRDefault="00301F37" w:rsidP="00F01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3A4">
        <w:rPr>
          <w:rFonts w:ascii="Times New Roman" w:eastAsia="Times New Roman" w:hAnsi="Times New Roman" w:cs="Times New Roman"/>
          <w:sz w:val="24"/>
          <w:szCs w:val="24"/>
          <w:lang w:eastAsia="pl-PL"/>
        </w:rPr>
        <w:t>-  k</w:t>
      </w:r>
      <w:r w:rsidR="00F01DB0" w:rsidRPr="000303A4">
        <w:rPr>
          <w:rFonts w:ascii="Times New Roman" w:eastAsia="Times New Roman" w:hAnsi="Times New Roman" w:cs="Times New Roman"/>
          <w:sz w:val="24"/>
          <w:szCs w:val="24"/>
          <w:lang w:eastAsia="pl-PL"/>
        </w:rPr>
        <w:t>anałem ł</w:t>
      </w:r>
      <w:r w:rsidRPr="000303A4">
        <w:rPr>
          <w:rFonts w:ascii="Times New Roman" w:eastAsia="Times New Roman" w:hAnsi="Times New Roman" w:cs="Times New Roman"/>
          <w:sz w:val="24"/>
          <w:szCs w:val="24"/>
          <w:lang w:eastAsia="pl-PL"/>
        </w:rPr>
        <w:t>ączności uczeń-nauczyciel jest</w:t>
      </w:r>
      <w:r w:rsidR="00F01DB0" w:rsidRPr="00030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poczta mailowa, Messenger, WhatsApp, droga </w:t>
      </w:r>
      <w:r w:rsidR="00517873" w:rsidRPr="00030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telefoniczna, </w:t>
      </w:r>
      <w:proofErr w:type="spellStart"/>
      <w:r w:rsidR="00517873" w:rsidRPr="000303A4">
        <w:rPr>
          <w:rFonts w:ascii="Times New Roman" w:eastAsia="Times New Roman" w:hAnsi="Times New Roman" w:cs="Times New Roman"/>
          <w:sz w:val="24"/>
          <w:szCs w:val="24"/>
          <w:lang w:eastAsia="pl-PL"/>
        </w:rPr>
        <w:t>sms-owa</w:t>
      </w:r>
      <w:proofErr w:type="spellEnd"/>
      <w:r w:rsidR="00517873" w:rsidRPr="00030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="00517873" w:rsidRPr="000303A4">
        <w:rPr>
          <w:rFonts w:ascii="Times New Roman" w:eastAsia="Times New Roman" w:hAnsi="Times New Roman" w:cs="Times New Roman"/>
          <w:sz w:val="24"/>
          <w:szCs w:val="24"/>
          <w:lang w:eastAsia="pl-PL"/>
        </w:rPr>
        <w:t>mms</w:t>
      </w:r>
      <w:proofErr w:type="spellEnd"/>
      <w:r w:rsidR="00517873" w:rsidRPr="000303A4">
        <w:rPr>
          <w:rFonts w:ascii="Times New Roman" w:eastAsia="Times New Roman" w:hAnsi="Times New Roman" w:cs="Times New Roman"/>
          <w:sz w:val="24"/>
          <w:szCs w:val="24"/>
          <w:lang w:eastAsia="pl-PL"/>
        </w:rPr>
        <w:t>-owa</w:t>
      </w:r>
    </w:p>
    <w:p w:rsidR="00301F37" w:rsidRPr="000303A4" w:rsidRDefault="00301F37" w:rsidP="00F01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DB0" w:rsidRPr="000303A4" w:rsidRDefault="00301F37" w:rsidP="00F01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3A4">
        <w:rPr>
          <w:rFonts w:ascii="Times New Roman" w:eastAsia="Times New Roman" w:hAnsi="Times New Roman" w:cs="Times New Roman"/>
          <w:sz w:val="24"/>
          <w:szCs w:val="24"/>
          <w:lang w:eastAsia="pl-PL"/>
        </w:rPr>
        <w:t>-  kształcenie odbywa</w:t>
      </w:r>
      <w:r w:rsidR="00F01DB0" w:rsidRPr="00030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synchroniczne - (uczeń i nauczyciel pracują w tym samym czasie, prowadząc komunikację) oraz asynchroniczne (uczniowie realizują zadane ćwiczenia, wypełniają karty pracy, przyswajają wiedzę, itd.)</w:t>
      </w:r>
      <w:r w:rsidR="000303A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01F37" w:rsidRPr="000303A4" w:rsidRDefault="00301F37" w:rsidP="00F01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7873" w:rsidRPr="000303A4" w:rsidRDefault="00301F37" w:rsidP="00301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Metody </w:t>
      </w:r>
      <w:r w:rsidR="00517873" w:rsidRPr="00030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formy </w:t>
      </w:r>
      <w:r w:rsidRPr="000303A4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są dosto</w:t>
      </w:r>
      <w:r w:rsidR="00517873" w:rsidRPr="000303A4">
        <w:rPr>
          <w:rFonts w:ascii="Times New Roman" w:eastAsia="Times New Roman" w:hAnsi="Times New Roman" w:cs="Times New Roman"/>
          <w:sz w:val="24"/>
          <w:szCs w:val="24"/>
          <w:lang w:eastAsia="pl-PL"/>
        </w:rPr>
        <w:t>sowane do szczególnych warunków i możliwości uczniów. Ich odpowiedni dobór ma na celu kształcenie i rozwijanie umiejętności:</w:t>
      </w:r>
    </w:p>
    <w:p w:rsidR="000303A4" w:rsidRPr="000303A4" w:rsidRDefault="000303A4" w:rsidP="00301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3A4">
        <w:rPr>
          <w:rFonts w:ascii="Times New Roman" w:eastAsia="Times New Roman" w:hAnsi="Times New Roman" w:cs="Times New Roman"/>
          <w:sz w:val="24"/>
          <w:szCs w:val="24"/>
          <w:lang w:eastAsia="pl-PL"/>
        </w:rPr>
        <w:t>- poszukiwania wiedzy w różnych źródłach</w:t>
      </w:r>
    </w:p>
    <w:p w:rsidR="00517873" w:rsidRPr="000303A4" w:rsidRDefault="00517873" w:rsidP="00517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303A4">
        <w:rPr>
          <w:rFonts w:ascii="Times New Roman" w:hAnsi="Times New Roman" w:cs="Times New Roman"/>
          <w:sz w:val="24"/>
          <w:szCs w:val="24"/>
        </w:rPr>
        <w:t>porządkowania wiedzy</w:t>
      </w:r>
    </w:p>
    <w:p w:rsidR="00517873" w:rsidRPr="000303A4" w:rsidRDefault="00517873" w:rsidP="00517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A4">
        <w:rPr>
          <w:rFonts w:ascii="Times New Roman" w:hAnsi="Times New Roman" w:cs="Times New Roman"/>
          <w:sz w:val="24"/>
          <w:szCs w:val="24"/>
        </w:rPr>
        <w:t>- wyjaśniania przyczyn</w:t>
      </w:r>
    </w:p>
    <w:p w:rsidR="00517873" w:rsidRPr="000303A4" w:rsidRDefault="00517873" w:rsidP="00517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A4">
        <w:rPr>
          <w:rFonts w:ascii="Times New Roman" w:hAnsi="Times New Roman" w:cs="Times New Roman"/>
          <w:sz w:val="24"/>
          <w:szCs w:val="24"/>
        </w:rPr>
        <w:t>- ustalania skutków</w:t>
      </w:r>
    </w:p>
    <w:p w:rsidR="00517873" w:rsidRPr="000303A4" w:rsidRDefault="00517873" w:rsidP="00517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A4">
        <w:rPr>
          <w:rFonts w:ascii="Times New Roman" w:hAnsi="Times New Roman" w:cs="Times New Roman"/>
          <w:sz w:val="24"/>
          <w:szCs w:val="24"/>
        </w:rPr>
        <w:t>- wyjaśniania pojęć</w:t>
      </w:r>
    </w:p>
    <w:p w:rsidR="00517873" w:rsidRPr="000303A4" w:rsidRDefault="00517873" w:rsidP="00517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A4">
        <w:rPr>
          <w:rFonts w:ascii="Times New Roman" w:hAnsi="Times New Roman" w:cs="Times New Roman"/>
          <w:sz w:val="24"/>
          <w:szCs w:val="24"/>
        </w:rPr>
        <w:t>- porównywania danych</w:t>
      </w:r>
    </w:p>
    <w:p w:rsidR="00517873" w:rsidRPr="000303A4" w:rsidRDefault="00517873" w:rsidP="00517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A4">
        <w:rPr>
          <w:rFonts w:ascii="Times New Roman" w:hAnsi="Times New Roman" w:cs="Times New Roman"/>
          <w:sz w:val="24"/>
          <w:szCs w:val="24"/>
        </w:rPr>
        <w:t>- ustalania chronologii</w:t>
      </w:r>
    </w:p>
    <w:p w:rsidR="00517873" w:rsidRPr="000303A4" w:rsidRDefault="00517873" w:rsidP="00517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A4">
        <w:rPr>
          <w:rFonts w:ascii="Times New Roman" w:hAnsi="Times New Roman" w:cs="Times New Roman"/>
          <w:sz w:val="24"/>
          <w:szCs w:val="24"/>
        </w:rPr>
        <w:t>Przyswojenie wiedzy przewidzianej w podstawie programowej</w:t>
      </w:r>
      <w:r w:rsidR="000303A4">
        <w:rPr>
          <w:rFonts w:ascii="Times New Roman" w:hAnsi="Times New Roman" w:cs="Times New Roman"/>
          <w:sz w:val="24"/>
          <w:szCs w:val="24"/>
        </w:rPr>
        <w:t xml:space="preserve"> - w</w:t>
      </w:r>
      <w:r w:rsidR="00E60765" w:rsidRPr="000303A4">
        <w:rPr>
          <w:rFonts w:ascii="Times New Roman" w:hAnsi="Times New Roman" w:cs="Times New Roman"/>
          <w:sz w:val="24"/>
          <w:szCs w:val="24"/>
        </w:rPr>
        <w:t xml:space="preserve"> okresie nauczania z</w:t>
      </w:r>
      <w:r w:rsidR="000303A4">
        <w:rPr>
          <w:rFonts w:ascii="Times New Roman" w:hAnsi="Times New Roman" w:cs="Times New Roman"/>
          <w:sz w:val="24"/>
          <w:szCs w:val="24"/>
        </w:rPr>
        <w:t xml:space="preserve">dalnego obejmuje następujące </w:t>
      </w:r>
      <w:r w:rsidR="00E60765" w:rsidRPr="000303A4">
        <w:rPr>
          <w:rFonts w:ascii="Times New Roman" w:hAnsi="Times New Roman" w:cs="Times New Roman"/>
          <w:sz w:val="24"/>
          <w:szCs w:val="24"/>
        </w:rPr>
        <w:t xml:space="preserve"> zagadnienia:</w:t>
      </w:r>
      <w:r w:rsidR="000303A4" w:rsidRPr="000303A4">
        <w:rPr>
          <w:rFonts w:ascii="Times New Roman" w:hAnsi="Times New Roman" w:cs="Times New Roman"/>
          <w:sz w:val="24"/>
          <w:szCs w:val="24"/>
        </w:rPr>
        <w:t>/ marzec- czerwiec 2020/</w:t>
      </w:r>
    </w:p>
    <w:p w:rsidR="00E60765" w:rsidRPr="000303A4" w:rsidRDefault="00E60765" w:rsidP="00E60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A4">
        <w:rPr>
          <w:rFonts w:ascii="Times New Roman" w:hAnsi="Times New Roman" w:cs="Times New Roman"/>
          <w:sz w:val="24"/>
          <w:szCs w:val="24"/>
        </w:rPr>
        <w:t>- Miejsce Polski w średniowiecznej Europie. Kultura na ziemiach polskich.</w:t>
      </w:r>
    </w:p>
    <w:p w:rsidR="00E60765" w:rsidRPr="000303A4" w:rsidRDefault="00E60765" w:rsidP="00E60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A4">
        <w:rPr>
          <w:rFonts w:ascii="Times New Roman" w:hAnsi="Times New Roman" w:cs="Times New Roman"/>
          <w:sz w:val="24"/>
          <w:szCs w:val="24"/>
        </w:rPr>
        <w:t>- Wielkie odkrycia geograficzne i europejska ekspansja kolonialna</w:t>
      </w:r>
    </w:p>
    <w:p w:rsidR="00E60765" w:rsidRPr="000303A4" w:rsidRDefault="00E60765" w:rsidP="00E60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A4">
        <w:rPr>
          <w:rFonts w:ascii="Times New Roman" w:hAnsi="Times New Roman" w:cs="Times New Roman"/>
          <w:sz w:val="24"/>
          <w:szCs w:val="24"/>
        </w:rPr>
        <w:t xml:space="preserve">- Reformacja i konflikty religijne w Europie </w:t>
      </w:r>
    </w:p>
    <w:p w:rsidR="00E60765" w:rsidRPr="000303A4" w:rsidRDefault="00E60765" w:rsidP="00E60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A4">
        <w:rPr>
          <w:rFonts w:ascii="Times New Roman" w:hAnsi="Times New Roman" w:cs="Times New Roman"/>
          <w:sz w:val="24"/>
          <w:szCs w:val="24"/>
        </w:rPr>
        <w:t>- Kultura europejska epoki renesansu i baroku</w:t>
      </w:r>
    </w:p>
    <w:p w:rsidR="00E60765" w:rsidRPr="000303A4" w:rsidRDefault="00E60765" w:rsidP="00E60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A4">
        <w:rPr>
          <w:rFonts w:ascii="Times New Roman" w:hAnsi="Times New Roman" w:cs="Times New Roman"/>
          <w:sz w:val="24"/>
          <w:szCs w:val="24"/>
        </w:rPr>
        <w:t xml:space="preserve">- Oświecenie i przemiany cywilizacyjne i polityczne XVIII w. </w:t>
      </w:r>
    </w:p>
    <w:p w:rsidR="00E60765" w:rsidRPr="000303A4" w:rsidRDefault="00E60765" w:rsidP="00E60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A4">
        <w:rPr>
          <w:rFonts w:ascii="Times New Roman" w:hAnsi="Times New Roman" w:cs="Times New Roman"/>
          <w:sz w:val="24"/>
          <w:szCs w:val="24"/>
        </w:rPr>
        <w:t>- Rzeczpospolita Obojga Narodów w XVI w. – XVII w.</w:t>
      </w:r>
    </w:p>
    <w:p w:rsidR="00E60765" w:rsidRPr="000303A4" w:rsidRDefault="00E60765" w:rsidP="00E60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A4">
        <w:rPr>
          <w:rFonts w:ascii="Times New Roman" w:hAnsi="Times New Roman" w:cs="Times New Roman"/>
          <w:sz w:val="24"/>
          <w:szCs w:val="24"/>
        </w:rPr>
        <w:t>- Kultura renesansowa w Rzeczypospolitej</w:t>
      </w:r>
    </w:p>
    <w:p w:rsidR="00E60765" w:rsidRPr="000303A4" w:rsidRDefault="00E60765" w:rsidP="00E60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A4">
        <w:rPr>
          <w:rFonts w:ascii="Times New Roman" w:hAnsi="Times New Roman" w:cs="Times New Roman"/>
          <w:sz w:val="24"/>
          <w:szCs w:val="24"/>
        </w:rPr>
        <w:t xml:space="preserve">- Rzeczpospolita w czasach saskich. </w:t>
      </w:r>
    </w:p>
    <w:p w:rsidR="00E60765" w:rsidRPr="000303A4" w:rsidRDefault="00E60765" w:rsidP="00E60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A4">
        <w:rPr>
          <w:rFonts w:ascii="Times New Roman" w:hAnsi="Times New Roman" w:cs="Times New Roman"/>
          <w:sz w:val="24"/>
          <w:szCs w:val="24"/>
        </w:rPr>
        <w:t xml:space="preserve">- Rzeczpospolita za panowania Stanisława Augusta Poniatowskiego. Konstytucja 3 maja </w:t>
      </w:r>
    </w:p>
    <w:p w:rsidR="00E60765" w:rsidRPr="000303A4" w:rsidRDefault="00E60765" w:rsidP="00E60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A4">
        <w:rPr>
          <w:rFonts w:ascii="Times New Roman" w:hAnsi="Times New Roman" w:cs="Times New Roman"/>
          <w:sz w:val="24"/>
          <w:szCs w:val="24"/>
        </w:rPr>
        <w:t>- Upadek Rzeczypospolitej Obojga Narodów. Oświecenie w Rzeczypospolitej</w:t>
      </w:r>
    </w:p>
    <w:p w:rsidR="00E60765" w:rsidRPr="000303A4" w:rsidRDefault="00E60765" w:rsidP="00E60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A4">
        <w:rPr>
          <w:rFonts w:ascii="Times New Roman" w:hAnsi="Times New Roman" w:cs="Times New Roman"/>
          <w:sz w:val="24"/>
          <w:szCs w:val="24"/>
        </w:rPr>
        <w:t xml:space="preserve">- Czasy nowożytne i Rzeczpospolita Obojga Narodów – XVI–XVIII w. </w:t>
      </w:r>
    </w:p>
    <w:p w:rsidR="00E60765" w:rsidRPr="000303A4" w:rsidRDefault="00E60765" w:rsidP="00E607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1F37" w:rsidRPr="000303A4" w:rsidRDefault="00301F37" w:rsidP="00301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3A4">
        <w:rPr>
          <w:rFonts w:ascii="Times New Roman" w:eastAsia="Times New Roman" w:hAnsi="Times New Roman" w:cs="Times New Roman"/>
          <w:sz w:val="24"/>
          <w:szCs w:val="24"/>
          <w:lang w:eastAsia="pl-PL"/>
        </w:rPr>
        <w:t>5. Monitorowanie postępów</w:t>
      </w:r>
      <w:r w:rsidR="00517873" w:rsidRPr="00030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03A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sposób wery</w:t>
      </w:r>
      <w:r w:rsidR="00517873" w:rsidRPr="000303A4">
        <w:rPr>
          <w:rFonts w:ascii="Times New Roman" w:eastAsia="Times New Roman" w:hAnsi="Times New Roman" w:cs="Times New Roman"/>
          <w:sz w:val="24"/>
          <w:szCs w:val="24"/>
          <w:lang w:eastAsia="pl-PL"/>
        </w:rPr>
        <w:t>fikacji wiedzy i umiejętności</w:t>
      </w:r>
      <w:r w:rsidRPr="00030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7873" w:rsidRPr="000303A4">
        <w:rPr>
          <w:rFonts w:ascii="Times New Roman" w:eastAsia="Times New Roman" w:hAnsi="Times New Roman" w:cs="Times New Roman"/>
          <w:sz w:val="24"/>
          <w:szCs w:val="24"/>
          <w:lang w:eastAsia="pl-PL"/>
        </w:rPr>
        <w:t>jest bieżący i jawny</w:t>
      </w:r>
    </w:p>
    <w:p w:rsidR="00301F37" w:rsidRPr="000303A4" w:rsidRDefault="00517873" w:rsidP="00301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3A4">
        <w:rPr>
          <w:rFonts w:ascii="Times New Roman" w:eastAsia="Times New Roman" w:hAnsi="Times New Roman" w:cs="Times New Roman"/>
          <w:sz w:val="24"/>
          <w:szCs w:val="24"/>
          <w:lang w:eastAsia="pl-PL"/>
        </w:rPr>
        <w:t>a) A</w:t>
      </w:r>
      <w:r w:rsidR="00301F37" w:rsidRPr="000303A4">
        <w:rPr>
          <w:rFonts w:ascii="Times New Roman" w:eastAsia="Times New Roman" w:hAnsi="Times New Roman" w:cs="Times New Roman"/>
          <w:sz w:val="24"/>
          <w:szCs w:val="24"/>
          <w:lang w:eastAsia="pl-PL"/>
        </w:rPr>
        <w:t>ktualne postępy uczniów dotyczące realizowanego materiału podlegać będą ocenie poprzez:</w:t>
      </w:r>
    </w:p>
    <w:p w:rsidR="00301F37" w:rsidRPr="000303A4" w:rsidRDefault="00301F37" w:rsidP="00301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3A4">
        <w:rPr>
          <w:rFonts w:ascii="Times New Roman" w:eastAsia="Times New Roman" w:hAnsi="Times New Roman" w:cs="Times New Roman"/>
          <w:sz w:val="24"/>
          <w:szCs w:val="24"/>
          <w:lang w:eastAsia="pl-PL"/>
        </w:rPr>
        <w:t>• karty pracy</w:t>
      </w:r>
    </w:p>
    <w:p w:rsidR="00301F37" w:rsidRPr="000303A4" w:rsidRDefault="00301F37" w:rsidP="00301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3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• ćwiczenia (przy wykorzystaniu obowiązujących podręczników i ćwiczeń oraz materiałów przesłanych przez nauczyciela)</w:t>
      </w:r>
    </w:p>
    <w:p w:rsidR="00301F37" w:rsidRPr="000303A4" w:rsidRDefault="00301F37" w:rsidP="00301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quizy online zastępujące kartkówki i sprawdziany </w:t>
      </w:r>
    </w:p>
    <w:p w:rsidR="00517873" w:rsidRPr="000303A4" w:rsidRDefault="00517873" w:rsidP="00301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7873" w:rsidRPr="000303A4" w:rsidRDefault="00517873" w:rsidP="00517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3A4">
        <w:rPr>
          <w:rFonts w:ascii="Times New Roman" w:eastAsia="Times New Roman" w:hAnsi="Times New Roman" w:cs="Times New Roman"/>
          <w:sz w:val="24"/>
          <w:szCs w:val="24"/>
          <w:lang w:eastAsia="pl-PL"/>
        </w:rPr>
        <w:t>b) Podstawowe formy monitorowania pracy ucznia przewidują potwierdzanie wykonania zadanej pracy poprzez odesłanie nauczycielowi odpowiedzi do zadań, zdjęcia tych odpowiedzi lub innego pliku zawierającego rozwiązane zadania.</w:t>
      </w:r>
    </w:p>
    <w:p w:rsidR="00517873" w:rsidRPr="000303A4" w:rsidRDefault="00517873" w:rsidP="00517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3A4">
        <w:rPr>
          <w:rFonts w:ascii="Times New Roman" w:eastAsia="Times New Roman" w:hAnsi="Times New Roman" w:cs="Times New Roman"/>
          <w:sz w:val="24"/>
          <w:szCs w:val="24"/>
          <w:lang w:eastAsia="pl-PL"/>
        </w:rPr>
        <w:t>c) Nauczyciel ocenia uczniów przede wszystkim za poprawność wykonania zadań, ich zaangażowanie, aktywność, sumienność, samodzielność pracy oraz terminowość wykonywania.</w:t>
      </w:r>
    </w:p>
    <w:p w:rsidR="00517873" w:rsidRPr="000303A4" w:rsidRDefault="00517873" w:rsidP="00517873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0303A4">
        <w:rPr>
          <w:rFonts w:ascii="Times New Roman" w:hAnsi="Times New Roman"/>
          <w:sz w:val="24"/>
          <w:szCs w:val="24"/>
        </w:rPr>
        <w:t xml:space="preserve">Przy ocenianiu prac jest stosowana skala procentowa: </w:t>
      </w:r>
    </w:p>
    <w:p w:rsidR="00517873" w:rsidRPr="000303A4" w:rsidRDefault="00517873" w:rsidP="00517873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0303A4">
        <w:rPr>
          <w:rFonts w:ascii="Times New Roman" w:hAnsi="Times New Roman"/>
          <w:sz w:val="24"/>
          <w:szCs w:val="24"/>
        </w:rPr>
        <w:t>100 – 90 % celujący</w:t>
      </w:r>
    </w:p>
    <w:p w:rsidR="00517873" w:rsidRPr="000303A4" w:rsidRDefault="00517873" w:rsidP="00517873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0303A4">
        <w:rPr>
          <w:rFonts w:ascii="Times New Roman" w:hAnsi="Times New Roman"/>
          <w:sz w:val="24"/>
          <w:szCs w:val="24"/>
        </w:rPr>
        <w:t>89 – 75 % bardzo dobry</w:t>
      </w:r>
    </w:p>
    <w:p w:rsidR="00517873" w:rsidRPr="000303A4" w:rsidRDefault="00517873" w:rsidP="00517873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0303A4">
        <w:rPr>
          <w:rFonts w:ascii="Times New Roman" w:hAnsi="Times New Roman"/>
          <w:sz w:val="24"/>
          <w:szCs w:val="24"/>
        </w:rPr>
        <w:t>74 – 60 % dobry</w:t>
      </w:r>
    </w:p>
    <w:p w:rsidR="00517873" w:rsidRPr="000303A4" w:rsidRDefault="00517873" w:rsidP="00517873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0303A4">
        <w:rPr>
          <w:rFonts w:ascii="Times New Roman" w:hAnsi="Times New Roman"/>
          <w:sz w:val="24"/>
          <w:szCs w:val="24"/>
        </w:rPr>
        <w:t>59 – 45 % dostateczny</w:t>
      </w:r>
    </w:p>
    <w:p w:rsidR="00517873" w:rsidRPr="000303A4" w:rsidRDefault="00517873" w:rsidP="00517873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0303A4">
        <w:rPr>
          <w:rFonts w:ascii="Times New Roman" w:hAnsi="Times New Roman"/>
          <w:sz w:val="24"/>
          <w:szCs w:val="24"/>
        </w:rPr>
        <w:t>44 – 30 % dopuszczający</w:t>
      </w:r>
    </w:p>
    <w:p w:rsidR="00517873" w:rsidRPr="000303A4" w:rsidRDefault="00517873" w:rsidP="00517873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0303A4">
        <w:rPr>
          <w:rFonts w:ascii="Times New Roman" w:hAnsi="Times New Roman"/>
          <w:sz w:val="24"/>
          <w:szCs w:val="24"/>
        </w:rPr>
        <w:t>poniżej 30% niedostateczny</w:t>
      </w:r>
    </w:p>
    <w:p w:rsidR="00517873" w:rsidRPr="000303A4" w:rsidRDefault="00517873" w:rsidP="00517873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517873" w:rsidRPr="000303A4" w:rsidRDefault="00517873" w:rsidP="00517873">
      <w:pPr>
        <w:pStyle w:val="NormalnyWeb"/>
        <w:spacing w:before="0" w:beforeAutospacing="0" w:after="0" w:afterAutospacing="0"/>
      </w:pPr>
      <w:r w:rsidRPr="000303A4">
        <w:t xml:space="preserve">6. Przy wystawianiu ewentualnej zdalnej oceny </w:t>
      </w:r>
      <w:proofErr w:type="spellStart"/>
      <w:r w:rsidRPr="000303A4">
        <w:t>końcoworocznej</w:t>
      </w:r>
      <w:proofErr w:type="spellEnd"/>
      <w:r w:rsidRPr="000303A4">
        <w:t xml:space="preserve"> nauczyciel uwzględni całe dotychczasowe postępy ucznia w opanowywaniu wiadomości i umiejętności </w:t>
      </w:r>
    </w:p>
    <w:p w:rsidR="00517873" w:rsidRPr="000303A4" w:rsidRDefault="00517873" w:rsidP="00517873">
      <w:pPr>
        <w:pStyle w:val="NormalnyWeb"/>
        <w:spacing w:before="0" w:beforeAutospacing="0" w:after="0" w:afterAutospacing="0"/>
      </w:pPr>
      <w:r w:rsidRPr="000303A4">
        <w:t>w roku szkolnym 2019/2020.</w:t>
      </w:r>
    </w:p>
    <w:p w:rsidR="00301F37" w:rsidRPr="000303A4" w:rsidRDefault="00301F37" w:rsidP="00517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1F37" w:rsidRPr="000303A4" w:rsidRDefault="00301F37" w:rsidP="00301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01F37" w:rsidRPr="00030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E5"/>
    <w:rsid w:val="000303A4"/>
    <w:rsid w:val="00143CC6"/>
    <w:rsid w:val="00301F37"/>
    <w:rsid w:val="00517873"/>
    <w:rsid w:val="008618E5"/>
    <w:rsid w:val="009C262F"/>
    <w:rsid w:val="00CF537C"/>
    <w:rsid w:val="00E60765"/>
    <w:rsid w:val="00E827BC"/>
    <w:rsid w:val="00F0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7873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517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7873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517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9DBF2-9510-403A-B654-ABB69A20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Chrześniak</dc:creator>
  <cp:lastModifiedBy>Dorota</cp:lastModifiedBy>
  <cp:revision>2</cp:revision>
  <dcterms:created xsi:type="dcterms:W3CDTF">2020-05-08T08:04:00Z</dcterms:created>
  <dcterms:modified xsi:type="dcterms:W3CDTF">2020-05-08T08:04:00Z</dcterms:modified>
</cp:coreProperties>
</file>